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6F" w:rsidRPr="0037656F" w:rsidRDefault="0037656F" w:rsidP="0037656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37656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внесении изменений в постановление администрации Новосибирской области от 18.05.2006 N 39-па</w:t>
      </w:r>
    </w:p>
    <w:p w:rsidR="0037656F" w:rsidRPr="0037656F" w:rsidRDefault="0037656F" w:rsidP="0037656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  <w:r w:rsidRPr="0037656F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br/>
        <w:t>АДМИНИСТРАЦИЯ НОВОСИБИРСКОЙ ОБЛАСТИ</w:t>
      </w:r>
      <w:r w:rsidRPr="0037656F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br/>
      </w:r>
      <w:r w:rsidRPr="0037656F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br/>
        <w:t>ПОСТАНОВЛЕНИЕ</w:t>
      </w:r>
      <w:r w:rsidRPr="0037656F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br/>
      </w:r>
      <w:r w:rsidRPr="0037656F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br/>
        <w:t>от 08 мая 2009 года N 189-па</w:t>
      </w:r>
      <w:proofErr w:type="gramStart"/>
      <w:r w:rsidRPr="0037656F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br/>
      </w:r>
      <w:r w:rsidRPr="0037656F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br/>
      </w:r>
      <w:r w:rsidRPr="0037656F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br/>
        <w:t>О</w:t>
      </w:r>
      <w:proofErr w:type="gramEnd"/>
      <w:r w:rsidRPr="0037656F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 xml:space="preserve"> внесении изменений</w:t>
      </w:r>
      <w:r w:rsidRPr="0037656F">
        <w:rPr>
          <w:rFonts w:ascii="Arial" w:eastAsia="Times New Roman" w:hAnsi="Arial" w:cs="Arial"/>
          <w:color w:val="3C3C3C"/>
          <w:spacing w:val="2"/>
          <w:sz w:val="27"/>
          <w:lang w:eastAsia="ru-RU"/>
        </w:rPr>
        <w:t> </w:t>
      </w:r>
      <w:r w:rsidRPr="0037656F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br/>
        <w:t>в постановление администрации Новосибирской области</w:t>
      </w:r>
      <w:r w:rsidRPr="0037656F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br/>
        <w:t> </w:t>
      </w:r>
      <w:hyperlink r:id="rId4" w:history="1">
        <w:r w:rsidRPr="0037656F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от 18.05.2006 N 39-па</w:t>
        </w:r>
      </w:hyperlink>
    </w:p>
    <w:p w:rsidR="0037656F" w:rsidRPr="0037656F" w:rsidRDefault="0037656F" w:rsidP="0037656F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В соответствии с Законом Новосибирской области</w:t>
      </w:r>
      <w:r w:rsidRPr="0037656F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hyperlink r:id="rId5" w:history="1">
        <w:r w:rsidRPr="0037656F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от 16.07.2005 N 308-ОЗ</w:t>
        </w:r>
      </w:hyperlink>
      <w:r w:rsidRPr="0037656F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«О регулировании отношений в сфере образования на территории Новосибирской области», в целях обеспечения социальной поддержки детей-сирот и детей, оставшихся без попечения родителей,</w:t>
      </w:r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постановляю:</w:t>
      </w:r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Внести в постановление администрации Новосибирской области</w:t>
      </w:r>
      <w:r w:rsidRPr="0037656F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hyperlink r:id="rId6" w:history="1">
        <w:r w:rsidRPr="0037656F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от 18.05.2006 N 39-па</w:t>
        </w:r>
      </w:hyperlink>
      <w:r w:rsidRPr="0037656F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«Об установлении размера расходов на питание, обеспечение одеждой, обувью, мягким инвентарем, оборудованием и культурно-массовые мероприятия для детей-сирот и детей, оставшихся без попечения родителей» (в редакции постановлений администрации области</w:t>
      </w:r>
      <w:r w:rsidRPr="0037656F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hyperlink r:id="rId7" w:history="1">
        <w:r w:rsidRPr="0037656F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от 09.03.2007 N 19-па</w:t>
        </w:r>
      </w:hyperlink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,</w:t>
      </w:r>
      <w:r w:rsidRPr="0037656F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hyperlink r:id="rId8" w:history="1">
        <w:r w:rsidRPr="0037656F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от 16.10.2008 N 291-па</w:t>
        </w:r>
      </w:hyperlink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) следующие изменения:</w:t>
      </w:r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1.</w:t>
      </w:r>
      <w:r w:rsidRPr="0037656F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hyperlink r:id="rId9" w:history="1">
        <w:r w:rsidRPr="0037656F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Наименование</w:t>
        </w:r>
      </w:hyperlink>
      <w:r w:rsidRPr="0037656F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постановления изложить в редакции:</w:t>
      </w:r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«Об установлении размера расходов на обеспечение денежными средствами на личные расходы и культурно-массовые мероприятия детей-сирот и детей, оставшихся без попечения родителей, обучающихся и (или) воспитывающихся в областных государственных и муниципальных образовательных учреждениях и обеспечении одеждой, обувью, мягким инвентарем и оборудованием детей-сирот, детей, оставшихся без попечения родителей, лиц из числа детей-сирот и детей, оставшихся без попечения родителей, - выпускников областных государственных и муниципальных образовательных учреждений».</w:t>
      </w:r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2.</w:t>
      </w:r>
      <w:r w:rsidRPr="0037656F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hyperlink r:id="rId10" w:history="1">
        <w:r w:rsidRPr="0037656F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Пункт 2</w:t>
        </w:r>
      </w:hyperlink>
      <w:r w:rsidRPr="0037656F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изложить в следующей редакции:</w:t>
      </w:r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«2. Утвердить прилагаемые:</w:t>
      </w:r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Порядок обеспечения денежными средствами на личные расходы и культурно-массовые мероприятия детей-сирот и детей, оставшихся без попечения родителей, обучающихся и (или) воспитывающихся в областных государственных и муниципальных образовательных учреждениях;</w:t>
      </w:r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Порядок обеспечения одеждой, обувью, мягким инвентарем и оборудованием детей-сирот, детей, оставшихся без попечения родителей, лиц из числа детей-сирот и детей, оставшихся без попечения родителей, - выпускников областных государственных и муниципальных образовательных учреждений».</w:t>
      </w:r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3. Дополнить</w:t>
      </w:r>
      <w:r w:rsidRPr="0037656F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hyperlink r:id="rId11" w:history="1">
        <w:r w:rsidRPr="0037656F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пунктом 2.1</w:t>
        </w:r>
      </w:hyperlink>
      <w:r w:rsidRPr="0037656F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следующего содержания:</w:t>
      </w:r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«2.1. </w:t>
      </w:r>
      <w:proofErr w:type="gramStart"/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Установить с 01.01.2009 расходы на обеспечение денежными средствами на личные расходы и </w:t>
      </w:r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lastRenderedPageBreak/>
        <w:t>культурно-массовые мероприятия детей-сирот и детей, оставшихся без попечения родителей, обучающихся и (или) воспитывающихся в областных государственных и муниципальных образовательных учреждениях, с учетом коэффициентов возрастной дифференциации в расчете на одного ребенка, в следующих размерах:</w:t>
      </w:r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 возрасте до трех лет - 193,68 рубля в месяц;</w:t>
      </w:r>
      <w:proofErr w:type="gramEnd"/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 возрасте от трех до шести лет - 216,95 рубля в месяц;</w:t>
      </w:r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 возрасте от шести до восемнадцати лет - 271,20 рубля в месяц</w:t>
      </w:r>
      <w:proofErr w:type="gramStart"/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.».</w:t>
      </w:r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4. В</w:t>
      </w:r>
      <w:r w:rsidRPr="0037656F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hyperlink r:id="rId12" w:history="1">
        <w:r w:rsidRPr="0037656F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подпункте 4.1</w:t>
        </w:r>
      </w:hyperlink>
      <w:r w:rsidRPr="0037656F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слово «питание» исключить, слова «и оборудованием» заменить словами «</w:t>
      </w:r>
      <w:proofErr w:type="gramStart"/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,о</w:t>
      </w:r>
      <w:proofErr w:type="gramEnd"/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борудованием, денежными средствами на личные расходы и культурно-массовые мероприятия».</w:t>
      </w:r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5. Утвердить прилагаемый</w:t>
      </w:r>
      <w:r w:rsidRPr="0037656F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hyperlink r:id="rId13" w:history="1">
        <w:r w:rsidRPr="0037656F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Порядок</w:t>
        </w:r>
      </w:hyperlink>
      <w:r w:rsidRPr="0037656F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обеспечения денежными средствами на личные расходы и культурно-массовые мероприятия детей-сирот и детей, оставшихся без попечения родителей, обучающихся и (или) воспитывающихся в областных государственных и муниципальных образовательных учреждениях.</w:t>
      </w:r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37656F" w:rsidRPr="0037656F" w:rsidRDefault="0037656F" w:rsidP="0037656F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Губернатор области</w:t>
      </w:r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spellStart"/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В.А.Толоконский</w:t>
      </w:r>
      <w:proofErr w:type="spellEnd"/>
    </w:p>
    <w:p w:rsidR="0037656F" w:rsidRPr="0037656F" w:rsidRDefault="0037656F" w:rsidP="0037656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  <w:r w:rsidRPr="0037656F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>ПОРЯДОК</w:t>
      </w:r>
      <w:r w:rsidRPr="0037656F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br/>
        <w:t>обеспечения денежными средствами на личные расходы</w:t>
      </w:r>
      <w:r w:rsidRPr="0037656F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br/>
        <w:t>и культурно-массовые мероприятия детей-сирот и детей, оставшихся без попечения родителей, обучающихся и (или) воспитывающихся в областных государственных и муниципальных образовательных учреждениях</w:t>
      </w:r>
    </w:p>
    <w:p w:rsidR="0037656F" w:rsidRPr="0037656F" w:rsidRDefault="0037656F" w:rsidP="0037656F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(далее - Порядок)</w:t>
      </w:r>
    </w:p>
    <w:p w:rsidR="0037656F" w:rsidRPr="0037656F" w:rsidRDefault="0037656F" w:rsidP="0037656F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1. Дети-сироты и дети, оставшиеся без попечения родителей (далее - дети), обучающиеся и (или) воспитывающиеся в областных государственных и муниципальных образовательных учреждениях (далее - образовательные учреждения) обеспечиваются денежными средствами на личные расходы и культурно-массовые мероприятия (далее - денежные средства).</w:t>
      </w:r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2. Денежные средства детям предоставляются образовательными учреждениями с месяца зачисления их на полное государственное обеспечение до достижения 18 лет.</w:t>
      </w:r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 случаях, установленных Законом Новосибирской области</w:t>
      </w:r>
      <w:r w:rsidRPr="0037656F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hyperlink r:id="rId14" w:history="1">
        <w:r w:rsidRPr="0037656F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от 16.07.2005 N 308-ОЗ</w:t>
        </w:r>
      </w:hyperlink>
      <w:r w:rsidRPr="0037656F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«О регулировании отношений в сфере образования на территории Новосибирской области», денежные средства лицам из числа детей-сирот и детей, оставшихся без попечения родителей, предоставляются образовательными учреждениями до достижения возраста двадцати лет.</w:t>
      </w:r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3. Денежные средства детям в возрасте от шести лет и старше выдаются материально ответственным лицом, назначенным приказом руководителя образовательного учреждения, наличными в присутствии педагогических работников, ответственных за воспитательную работу в соответствующей группе или сопровождающих детей на </w:t>
      </w:r>
      <w:proofErr w:type="spellStart"/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досуговые</w:t>
      </w:r>
      <w:proofErr w:type="spellEnd"/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мероприятия.</w:t>
      </w:r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4. Материально ответственное лицо ведет журнал выдачи денежных средств детям (далее - журнал), форма которого утверждается приказом руководителя образовательного учреждения по согласованию с главным бухгалтером образовательного учреждения. Страницы в журнале нумеруются и перешиваются в соответствии с требованиями, предъявляемыми к ведению учета документов строгой отчетности.</w:t>
      </w:r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5. Педагогический работник делает отметку в журнале о дате и сумме денежных средств, выданных в его присутствии ребенку.</w:t>
      </w:r>
      <w:r w:rsidRPr="0037656F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6. Денежные средства выдаются полностью или частично, с учетом предполагаемых расходов. Материально-ответственное лицо осуществляет учет остатка денежных средств, не выданных ребенку в текущем месяце по накопительному принципу в соответствии с Инструкцией по </w:t>
      </w:r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lastRenderedPageBreak/>
        <w:t>бюджетному учету, утвержденной</w:t>
      </w:r>
      <w:r w:rsidRPr="0037656F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hyperlink r:id="rId15" w:history="1">
        <w:r w:rsidRPr="0037656F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приказом Министерства финансов Российской Федерации от 30.12.2008 N 148н</w:t>
        </w:r>
      </w:hyperlink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r w:rsidRPr="0037656F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7. Остаток денежных средств является переходящим и может быть израсходован ребенком в последующие месяцы. Остаток денежных средств на конец года подлежит зачислению на лицевой счет ребенка, открытый его законным представителем - руководителем образовательного учреждения, в кредитном учреждении.</w:t>
      </w:r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8. Денежные средства детям на приобретение предметов личного пользования, фруктов, сладостей, посещение аттракционов и т.п. могут выдаваться при организации их досуга, в том числе при посещении ими театров, кинотеатров, цирка, парков и других культурно-массовых и развлекательных организаций и мероприятий.</w:t>
      </w:r>
      <w:r w:rsidRPr="0037656F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Денежные средства расходуются детьми старше шести лет самостоятельно. Педагогические работники осуществляют </w:t>
      </w:r>
      <w:proofErr w:type="gramStart"/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контроль за</w:t>
      </w:r>
      <w:proofErr w:type="gramEnd"/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расходованием детьми денежных средств.</w:t>
      </w:r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9. Денежные средства детей в возрасте до шести лет выдаются материально ответственным лицом в подотчет его законному представителю (педагогическому работнику), сопровождающему ребенка, и расходуются им на цели, указанные в пункте 8 настоящего Порядка с последующим представлением отчета.</w:t>
      </w:r>
      <w:r w:rsidRPr="0037656F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10. Денежные средства предоставляются областным образовательным учреждениям, в которых дети обучаются и (или) воспитываются, в порядке, установленном для финансирования этих учреждений из областного бюджета Новосибирской области на социальную поддержку детей-сирот и детей, оставшихся без попечения родителей.</w:t>
      </w:r>
      <w:r w:rsidRPr="0037656F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11. </w:t>
      </w:r>
      <w:proofErr w:type="gramStart"/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Денежные средства детей, обучающихся и (или) воспитывающихся в муниципальных образовательных учреждениях, являются составной частью субвенций на социальную поддержку детей-сирот и детей, оставшихся без попечения родителей, и предоставляются этим образовательным учреждениям департаментом образования Новосибирской области путем перечисления в доход местных бюджетов муниципальных районов и городских округов Новосибирской области на основе заявок органов местного самоуправления в соответствии со сводной бюджетной росписью областного</w:t>
      </w:r>
      <w:proofErr w:type="gramEnd"/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бюджета, в пределах утвержденных лимитов бюджетных обязательств и предельных объемов финансирования.</w:t>
      </w:r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12. Дети, обучающиеся в образовательных учреждениях и находящиеся под опекой или попечительством, в том числе в приемной семье, обеспечиваются денежными средствами на личные расходы и культурно-массовые мероприятия одновременно с выплатой денежных средств на содержание этих детей.</w:t>
      </w:r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13. </w:t>
      </w:r>
      <w:proofErr w:type="gramStart"/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Денежные средства детей, обучающихся в муниципальных образовательных учреждениях и находящихся под опекой или попечительством, в том числе в приемной семье, являются составной частью субвенций на выплаты приемной семье на содержание подопечных детей или субвенций на выплаты семьям опекунов на содержание подопечных детей и предоставляются департаментом образования Новосибирской области путем перечисления в доход местных бюджетов муниципальных районов и городских округов Новосибирской</w:t>
      </w:r>
      <w:proofErr w:type="gramEnd"/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области на основе заявок органов местного самоуправления в соответствии со сводной бюджетной росписью областного бюджета, в пределах утвержденных лимитов бюджетных обязательств и предельных объемов финансирования.</w:t>
      </w:r>
      <w:r w:rsidRPr="0037656F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BE5057" w:rsidRDefault="00BE5057"/>
    <w:sectPr w:rsidR="00BE5057" w:rsidSect="00BE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656F"/>
    <w:rsid w:val="00052B1B"/>
    <w:rsid w:val="00236FBE"/>
    <w:rsid w:val="0037656F"/>
    <w:rsid w:val="00AD68DE"/>
    <w:rsid w:val="00BE5057"/>
    <w:rsid w:val="00E2494A"/>
    <w:rsid w:val="00F4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1B"/>
  </w:style>
  <w:style w:type="paragraph" w:styleId="1">
    <w:name w:val="heading 1"/>
    <w:basedOn w:val="a"/>
    <w:link w:val="10"/>
    <w:uiPriority w:val="9"/>
    <w:qFormat/>
    <w:rsid w:val="00376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65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52B1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52B1B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List Paragraph"/>
    <w:basedOn w:val="a"/>
    <w:uiPriority w:val="34"/>
    <w:qFormat/>
    <w:rsid w:val="00052B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65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65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7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656F"/>
  </w:style>
  <w:style w:type="character" w:styleId="a4">
    <w:name w:val="Hyperlink"/>
    <w:basedOn w:val="a0"/>
    <w:uiPriority w:val="99"/>
    <w:semiHidden/>
    <w:unhideWhenUsed/>
    <w:rsid w:val="0037656F"/>
    <w:rPr>
      <w:color w:val="0000FF"/>
      <w:u w:val="single"/>
    </w:rPr>
  </w:style>
  <w:style w:type="paragraph" w:customStyle="1" w:styleId="formattext">
    <w:name w:val="formattext"/>
    <w:basedOn w:val="a"/>
    <w:rsid w:val="0037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30212" TargetMode="External"/><Relationship Id="rId13" Type="http://schemas.openxmlformats.org/officeDocument/2006/relationships/hyperlink" Target="http://docs.cntd.ru/document/54324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424578" TargetMode="External"/><Relationship Id="rId12" Type="http://schemas.openxmlformats.org/officeDocument/2006/relationships/hyperlink" Target="http://docs.cntd.ru/document/542205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422057" TargetMode="External"/><Relationship Id="rId11" Type="http://schemas.openxmlformats.org/officeDocument/2006/relationships/hyperlink" Target="http://docs.cntd.ru/document/5422057" TargetMode="External"/><Relationship Id="rId5" Type="http://schemas.openxmlformats.org/officeDocument/2006/relationships/hyperlink" Target="http://docs.cntd.ru/document/5419220" TargetMode="External"/><Relationship Id="rId15" Type="http://schemas.openxmlformats.org/officeDocument/2006/relationships/hyperlink" Target="http://docs.cntd.ru/document/902136149" TargetMode="External"/><Relationship Id="rId10" Type="http://schemas.openxmlformats.org/officeDocument/2006/relationships/hyperlink" Target="http://docs.cntd.ru/document/5422057" TargetMode="External"/><Relationship Id="rId4" Type="http://schemas.openxmlformats.org/officeDocument/2006/relationships/hyperlink" Target="http://docs.cntd.ru/document/5422057" TargetMode="External"/><Relationship Id="rId9" Type="http://schemas.openxmlformats.org/officeDocument/2006/relationships/hyperlink" Target="http://docs.cntd.ru/document/5422057" TargetMode="External"/><Relationship Id="rId14" Type="http://schemas.openxmlformats.org/officeDocument/2006/relationships/hyperlink" Target="http://docs.cntd.ru/document/5419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1370</Words>
  <Characters>7811</Characters>
  <Application>Microsoft Office Word</Application>
  <DocSecurity>0</DocSecurity>
  <Lines>65</Lines>
  <Paragraphs>18</Paragraphs>
  <ScaleCrop>false</ScaleCrop>
  <Company>ГБПОУ НСО «НАТК»</Company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germiod</dc:creator>
  <cp:lastModifiedBy>Учитель</cp:lastModifiedBy>
  <cp:revision>2</cp:revision>
  <dcterms:created xsi:type="dcterms:W3CDTF">2016-10-03T04:10:00Z</dcterms:created>
  <dcterms:modified xsi:type="dcterms:W3CDTF">2016-10-03T04:10:00Z</dcterms:modified>
</cp:coreProperties>
</file>